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B385E" w14:textId="77777777" w:rsidR="00994C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ROUTINE ITEMS</w:t>
      </w:r>
    </w:p>
    <w:p w14:paraId="565E3E05" w14:textId="77777777" w:rsidR="00994C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Call to Order</w:t>
      </w:r>
    </w:p>
    <w:p w14:paraId="787E37C7" w14:textId="77777777" w:rsidR="00994C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Pledge of Allegiance &amp; Opening Prayer</w:t>
      </w:r>
    </w:p>
    <w:p w14:paraId="1D2ED810" w14:textId="77777777" w:rsidR="00994C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Adoption of Agenda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2923A093" w14:textId="77777777" w:rsidR="00994CA8" w:rsidRDefault="00994CA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6D3FB2C" w14:textId="77777777" w:rsidR="00994C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COMMUNICATION</w:t>
      </w:r>
    </w:p>
    <w:p w14:paraId="1D57A3AC" w14:textId="77777777" w:rsidR="00994CA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Hearing of Visitors</w:t>
      </w:r>
    </w:p>
    <w:p w14:paraId="462ECB69" w14:textId="77777777" w:rsidR="00994CA8" w:rsidRDefault="00994CA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C3E5164" w14:textId="77777777" w:rsidR="00994C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ANNUAL ORGANIZATIONAL APPOINTMENTS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4DC51F6D" w14:textId="77777777" w:rsidR="00994CA8" w:rsidRDefault="00000000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Approval for the 2026-2027 school year as presented:</w:t>
      </w:r>
    </w:p>
    <w:p w14:paraId="1E5377FC" w14:textId="77777777" w:rsidR="00994CA8" w:rsidRDefault="00000000">
      <w:pPr>
        <w:numPr>
          <w:ilvl w:val="0"/>
          <w:numId w:val="6"/>
        </w:num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Designate Clerk (Betty Mendoza)</w:t>
      </w:r>
    </w:p>
    <w:p w14:paraId="032EBACB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Designate Deputy Clerk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)</w:t>
      </w:r>
      <w:proofErr w:type="gramEnd"/>
    </w:p>
    <w:p w14:paraId="32C0B2B9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Designate Treasurer (Stacy Milford)</w:t>
      </w:r>
    </w:p>
    <w:p w14:paraId="259526CC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Adopt Integrity Bank as the official depository for school district funds- K.S.A. 9-1401</w:t>
      </w:r>
    </w:p>
    <w:p w14:paraId="65FE2471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Designate the Meade County News as the official newspaper- K.S.A.64-101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et.seq</w:t>
      </w:r>
      <w:proofErr w:type="spellEnd"/>
    </w:p>
    <w:p w14:paraId="61C8F610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Adopt 1,116-hour school year- K.S.A. 72-3115</w:t>
      </w:r>
    </w:p>
    <w:p w14:paraId="7594BD0B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Designate truancy officers for school year:   Amy Ricks for Grade School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-  K.S.A.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72-3121</w:t>
      </w:r>
    </w:p>
    <w:p w14:paraId="66254B26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Appoint Amy Ricks as food service hearing official</w:t>
      </w:r>
    </w:p>
    <w:p w14:paraId="3FC0F042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Appoint Betty Mendoza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and or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Lisa Rosebeary as food service authorized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representative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; food service authorized signers and claim contacts</w:t>
      </w:r>
    </w:p>
    <w:p w14:paraId="67CDECB1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Appoint Lisa Rosebeary as determining official for free and reduced meal applications</w:t>
      </w:r>
    </w:p>
    <w:p w14:paraId="61FE1E89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Appoint Amy Ricks as district KPERS representative</w:t>
      </w:r>
    </w:p>
    <w:p w14:paraId="6CE65E9C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Appoint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KASB Legal Assistants as school attorney</w:t>
      </w:r>
    </w:p>
    <w:p w14:paraId="5CC875A4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Establish mileage rate same as State established rate for reimbursement (Currently: $0.67) K.S.A. 75-3203</w:t>
      </w:r>
    </w:p>
    <w:p w14:paraId="1155EEDF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Adopt early payment request policy (Permission to pay bills that have a penalty or deductions for early payment KSA 12-105(e)</w:t>
      </w:r>
    </w:p>
    <w:p w14:paraId="28B98FC5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Designate Betty Mendoza as Jr/Sr High Activity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Fund  K.S.A.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72-8208a</w:t>
      </w:r>
    </w:p>
    <w:p w14:paraId="71CD393A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Designate Betty Mendoza as Grade School Activity Fund K.S.A. 72-8208a</w:t>
      </w:r>
    </w:p>
    <w:p w14:paraId="69195CE8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Appoint Amy Ricks as compliance coordinator for Title VI, Title VII, Title IX</w:t>
      </w:r>
    </w:p>
    <w:p w14:paraId="0D0E0D6C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Appoint Amy Ricks as Section 504 (ADA) Coordinator</w:t>
      </w:r>
    </w:p>
    <w:p w14:paraId="6F25933E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annual public notification of non-discrimination</w:t>
      </w:r>
    </w:p>
    <w:p w14:paraId="0F8E9568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annual notice to provide a free appropriate public education</w:t>
      </w:r>
    </w:p>
    <w:p w14:paraId="6C066F33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Approve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annual notice of Section 504 (ADA) procedural safeguards</w:t>
      </w:r>
    </w:p>
    <w:p w14:paraId="4DE4EF1D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Resolution to adopt the annual waiver of requirements for generally accepted accounting principles.  K.S.A. 75-1120a</w:t>
      </w:r>
    </w:p>
    <w:p w14:paraId="62B6017A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Resolution to establish meeting dates, time and location. K.S.A. 72-8205</w:t>
      </w:r>
    </w:p>
    <w:p w14:paraId="7B638C45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High School Activity Fund resolution requesting exemption from K.S.A. 12-105(b) (Uniform procedure for payment of claims, presentment of claims, payments in advance of approval)</w:t>
      </w:r>
    </w:p>
    <w:p w14:paraId="350922EF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Grade School Activity Fund resolution requesting exemption from K.S.A. 12-105(b)</w:t>
      </w:r>
    </w:p>
    <w:p w14:paraId="3A8E0C02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Amy Ricks as the Freedom of Information Officer</w:t>
      </w:r>
    </w:p>
    <w:p w14:paraId="766F72C1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Resolution to establish Home Rule by Board of Education</w:t>
      </w:r>
    </w:p>
    <w:p w14:paraId="2C9241A3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Resolution authorizing destruction of old records K.S.A. 72-5369</w:t>
      </w:r>
    </w:p>
    <w:p w14:paraId="01ECD6DF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Section 125 Flexible Benefit Plan provider as American Fidelity</w:t>
      </w:r>
    </w:p>
    <w:p w14:paraId="75FBD584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Approve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Meade County Health Department for school health services</w:t>
      </w:r>
    </w:p>
    <w:p w14:paraId="593B251C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Resolution to establish the second Monday of the month at 7:00 p.m. at Fowler Grade School as the official meeting time and location of the Board of Education- K.S.A. 72-1138</w:t>
      </w:r>
    </w:p>
    <w:p w14:paraId="4D0B9330" w14:textId="77777777" w:rsidR="00994CA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 participation in the following:</w:t>
      </w:r>
    </w:p>
    <w:p w14:paraId="501A877B" w14:textId="77777777" w:rsidR="00994CA8" w:rsidRDefault="00000000">
      <w:pPr>
        <w:numPr>
          <w:ilvl w:val="1"/>
          <w:numId w:val="6"/>
        </w:num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Title 1 (Improving Basic Programs), Title II-A (Preparing, Training, Recruiting High Quality Teachers/Principals), At-Risk, Bi-lingual and,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4-year old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at risk</w:t>
      </w:r>
    </w:p>
    <w:p w14:paraId="24CC5ADE" w14:textId="77777777" w:rsidR="00994C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CONSENT AGENDA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4EC6C0AD" w14:textId="77777777" w:rsidR="00994C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Minutes (</w:t>
      </w:r>
      <w:r>
        <w:rPr>
          <w:rFonts w:ascii="Times New Roman" w:eastAsia="Times New Roman" w:hAnsi="Times New Roman" w:cs="Times New Roman"/>
        </w:rPr>
        <w:t>June 11, 2026)</w:t>
      </w:r>
    </w:p>
    <w:p w14:paraId="39DA985F" w14:textId="77777777" w:rsidR="00994C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Financial Reports &amp; Payments</w:t>
      </w:r>
    </w:p>
    <w:p w14:paraId="12144117" w14:textId="77777777" w:rsidR="00994C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Gifts &amp; Grants</w:t>
      </w:r>
    </w:p>
    <w:p w14:paraId="2E11DB42" w14:textId="77777777" w:rsidR="00994C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Hires/Resignations</w:t>
      </w:r>
    </w:p>
    <w:p w14:paraId="7E154CE3" w14:textId="77777777" w:rsidR="00994CA8" w:rsidRDefault="00994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12339F79" w14:textId="77777777" w:rsidR="00994C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E. </w:t>
      </w:r>
      <w:r>
        <w:rPr>
          <w:rFonts w:ascii="Times New Roman" w:eastAsia="Times New Roman" w:hAnsi="Times New Roman" w:cs="Times New Roman"/>
          <w:b/>
          <w:bCs/>
          <w:color w:val="000000"/>
        </w:rPr>
        <w:t>REPORTS</w:t>
      </w:r>
    </w:p>
    <w:p w14:paraId="617993EF" w14:textId="77777777" w:rsidR="00994C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District Items</w:t>
      </w:r>
    </w:p>
    <w:p w14:paraId="102D33C2" w14:textId="77777777" w:rsidR="00994CA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Cash Summary &amp; EOY Transfers</w:t>
      </w:r>
    </w:p>
    <w:p w14:paraId="31275D96" w14:textId="77777777" w:rsidR="00994CA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Daycare Update</w:t>
      </w:r>
    </w:p>
    <w:p w14:paraId="4E3E219A" w14:textId="77777777" w:rsidR="00994CA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Negotiations</w:t>
      </w:r>
    </w:p>
    <w:p w14:paraId="409BF02E" w14:textId="77777777" w:rsidR="00994C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2. Fowler Action Committee</w:t>
      </w:r>
    </w:p>
    <w:p w14:paraId="3959E961" w14:textId="77777777" w:rsidR="00994C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3. SKACD Report</w:t>
      </w:r>
    </w:p>
    <w:p w14:paraId="495B11D1" w14:textId="77777777" w:rsidR="00994C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4. Board Comments</w:t>
      </w:r>
    </w:p>
    <w:p w14:paraId="45C76820" w14:textId="77777777" w:rsidR="00994CA8" w:rsidRDefault="00994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DF26E5E" w14:textId="77777777" w:rsidR="00994CA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 Old Business</w:t>
      </w:r>
    </w:p>
    <w:p w14:paraId="2880BE5A" w14:textId="77777777" w:rsidR="00994CA8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Adoption of KASB Policies-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6E1350FE" w14:textId="77777777" w:rsidR="00994CA8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Lot </w:t>
      </w:r>
      <w:proofErr w:type="gramStart"/>
      <w:r>
        <w:rPr>
          <w:rFonts w:ascii="Times New Roman" w:eastAsia="Times New Roman" w:hAnsi="Times New Roman" w:cs="Times New Roman"/>
        </w:rPr>
        <w:t xml:space="preserve">Sale  </w:t>
      </w:r>
      <w:r>
        <w:rPr>
          <w:rFonts w:ascii="Times New Roman" w:eastAsia="Times New Roman" w:hAnsi="Times New Roman" w:cs="Times New Roman"/>
          <w:color w:val="FF0000"/>
        </w:rPr>
        <w:t>(</w:t>
      </w:r>
      <w:proofErr w:type="gramEnd"/>
      <w:r>
        <w:rPr>
          <w:rFonts w:ascii="Times New Roman" w:eastAsia="Times New Roman" w:hAnsi="Times New Roman" w:cs="Times New Roman"/>
          <w:color w:val="FF0000"/>
        </w:rPr>
        <w:t>Action)</w:t>
      </w:r>
    </w:p>
    <w:p w14:paraId="7617195B" w14:textId="77777777" w:rsidR="00994CA8" w:rsidRDefault="00994CA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F34A647" w14:textId="77777777" w:rsidR="00994CA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G. New Business</w:t>
      </w:r>
    </w:p>
    <w:p w14:paraId="51DBD320" w14:textId="77777777" w:rsidR="00994CA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Resolution to Exceed RNR</w:t>
      </w:r>
    </w:p>
    <w:p w14:paraId="793F4AAA" w14:textId="77777777" w:rsidR="00994CA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Resolution to Adopt LOB percentage</w:t>
      </w:r>
    </w:p>
    <w:p w14:paraId="0C204602" w14:textId="77777777" w:rsidR="00994CA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Meal Price Increase-</w:t>
      </w:r>
    </w:p>
    <w:p w14:paraId="4D2A8415" w14:textId="77777777" w:rsidR="00994CA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Rentals</w:t>
      </w:r>
    </w:p>
    <w:p w14:paraId="7319ECCC" w14:textId="77777777" w:rsidR="00994CA8" w:rsidRDefault="00994C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</w:p>
    <w:p w14:paraId="449E3FC7" w14:textId="77777777" w:rsidR="00994CA8" w:rsidRDefault="00994CA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6017DE7" w14:textId="77777777" w:rsidR="00994CA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H. EXECUTIVE SESSION</w:t>
      </w:r>
    </w:p>
    <w:p w14:paraId="0247BAC6" w14:textId="77777777" w:rsidR="00994CA8" w:rsidRDefault="00994C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</w:rPr>
      </w:pPr>
    </w:p>
    <w:p w14:paraId="14D4E5B8" w14:textId="77777777" w:rsidR="00994CA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I. ADJOURNMENT</w:t>
      </w:r>
    </w:p>
    <w:p w14:paraId="467D88A1" w14:textId="77777777" w:rsidR="00994CA8" w:rsidRDefault="00994C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</w:rPr>
      </w:pPr>
    </w:p>
    <w:p w14:paraId="58EF6F97" w14:textId="77777777" w:rsidR="00994CA8" w:rsidRDefault="00994C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sectPr w:rsidR="00994C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92AE6" w14:textId="77777777" w:rsidR="00D838F8" w:rsidRDefault="00D838F8">
      <w:pPr>
        <w:spacing w:after="0" w:line="240" w:lineRule="auto"/>
      </w:pPr>
      <w:r>
        <w:separator/>
      </w:r>
    </w:p>
  </w:endnote>
  <w:endnote w:type="continuationSeparator" w:id="0">
    <w:p w14:paraId="104AE649" w14:textId="77777777" w:rsidR="00D838F8" w:rsidRDefault="00D8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10FB60-A5D2-4C0D-AB75-022D49632A92}"/>
    <w:embedBold r:id="rId2" w:fontKey="{DF0ADB31-90B7-4510-B645-EA3C03913330}"/>
  </w:font>
  <w:font w:name="Georgia">
    <w:panose1 w:val="02040502050405020303"/>
    <w:charset w:val="00"/>
    <w:family w:val="auto"/>
    <w:pitch w:val="default"/>
    <w:embedItalic r:id="rId3" w:fontKey="{C7DDC4BD-B9AF-4C40-B8D4-18C27EEF37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FF7DD6-D5AB-40CF-B4F4-94A075CC5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E1A1" w14:textId="77777777" w:rsidR="00030645" w:rsidRDefault="000306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A01B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030645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030645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3EC500DA" w14:textId="77777777" w:rsidR="00994CA8" w:rsidRDefault="00994C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861AE" w14:textId="77777777" w:rsidR="00030645" w:rsidRDefault="000306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1DB99" w14:textId="77777777" w:rsidR="00D838F8" w:rsidRDefault="00D838F8">
      <w:pPr>
        <w:spacing w:after="0" w:line="240" w:lineRule="auto"/>
      </w:pPr>
      <w:r>
        <w:separator/>
      </w:r>
    </w:p>
  </w:footnote>
  <w:footnote w:type="continuationSeparator" w:id="0">
    <w:p w14:paraId="6C9800C5" w14:textId="77777777" w:rsidR="00D838F8" w:rsidRDefault="00D8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2788" w14:textId="77777777" w:rsidR="00030645" w:rsidRDefault="000306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252BE" w14:textId="42D3E383" w:rsidR="00994CA8" w:rsidRDefault="00030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2766975"/>
        <w:docPartObj>
          <w:docPartGallery w:val="Watermarks"/>
          <w:docPartUnique/>
        </w:docPartObj>
      </w:sdtPr>
      <w:sdtContent>
        <w:r w:rsidRPr="00030645">
          <w:rPr>
            <w:noProof/>
            <w:color w:val="000000"/>
          </w:rPr>
          <w:pict w14:anchorId="1D33289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00000">
      <w:rPr>
        <w:rFonts w:ascii="Times New Roman" w:eastAsia="Times New Roman" w:hAnsi="Times New Roman" w:cs="Times New Roman"/>
        <w:b/>
        <w:bCs/>
        <w:noProof/>
      </w:rPr>
      <w:drawing>
        <wp:inline distT="114300" distB="114300" distL="114300" distR="114300" wp14:anchorId="192DFADE" wp14:editId="13FDDD9C">
          <wp:extent cx="495300" cy="6850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685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noProof/>
        <w:color w:val="000000"/>
      </w:rPr>
      <w:drawing>
        <wp:inline distT="0" distB="0" distL="0" distR="0" wp14:anchorId="0D2B5DAD" wp14:editId="53B56B92">
          <wp:extent cx="4151961" cy="69915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1961" cy="6991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2D0B5E" w14:textId="77777777" w:rsidR="00994CA8" w:rsidRDefault="00994C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719EA1D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UNIFIED SCHOOL DISTRICT 225</w:t>
    </w:r>
  </w:p>
  <w:p w14:paraId="383759FD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FOWLER PUBLIC SCHOOLS</w:t>
    </w:r>
  </w:p>
  <w:p w14:paraId="3E8417B3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BOARD OF EDUCATION MEETING Agenda</w:t>
    </w:r>
  </w:p>
  <w:p w14:paraId="6C8E113B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(</w:t>
    </w:r>
    <w:r>
      <w:t>July 7, 2026</w:t>
    </w:r>
    <w:r>
      <w:rPr>
        <w:color w:val="000000"/>
      </w:rPr>
      <w:t>)</w:t>
    </w:r>
  </w:p>
  <w:p w14:paraId="2137F128" w14:textId="77777777" w:rsidR="00994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Fowler Elementary School at </w:t>
    </w:r>
    <w:r>
      <w:t>7:00 PM</w:t>
    </w:r>
  </w:p>
  <w:p w14:paraId="7A2B5495" w14:textId="77777777" w:rsidR="00994CA8" w:rsidRDefault="00994C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41812" w14:textId="77777777" w:rsidR="00030645" w:rsidRDefault="000306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039E"/>
    <w:multiLevelType w:val="multilevel"/>
    <w:tmpl w:val="EB967138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E1895"/>
    <w:multiLevelType w:val="multilevel"/>
    <w:tmpl w:val="A3D23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B4C"/>
    <w:multiLevelType w:val="multilevel"/>
    <w:tmpl w:val="24205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65E5614"/>
    <w:multiLevelType w:val="multilevel"/>
    <w:tmpl w:val="0CDE08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6AC5244"/>
    <w:multiLevelType w:val="multilevel"/>
    <w:tmpl w:val="7B3E8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2"/>
      <w:numFmt w:val="upperRoman"/>
      <w:lvlText w:val="%3."/>
      <w:lvlJc w:val="left"/>
      <w:pPr>
        <w:ind w:left="2700" w:hanging="72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900AD"/>
    <w:multiLevelType w:val="multilevel"/>
    <w:tmpl w:val="2C08B7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B0765"/>
    <w:multiLevelType w:val="multilevel"/>
    <w:tmpl w:val="E7565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5E1041F"/>
    <w:multiLevelType w:val="multilevel"/>
    <w:tmpl w:val="85382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1669494">
    <w:abstractNumId w:val="6"/>
  </w:num>
  <w:num w:numId="2" w16cid:durableId="1716617092">
    <w:abstractNumId w:val="4"/>
  </w:num>
  <w:num w:numId="3" w16cid:durableId="169759859">
    <w:abstractNumId w:val="0"/>
  </w:num>
  <w:num w:numId="4" w16cid:durableId="655650887">
    <w:abstractNumId w:val="5"/>
  </w:num>
  <w:num w:numId="5" w16cid:durableId="1935549324">
    <w:abstractNumId w:val="1"/>
  </w:num>
  <w:num w:numId="6" w16cid:durableId="1991977675">
    <w:abstractNumId w:val="3"/>
  </w:num>
  <w:num w:numId="7" w16cid:durableId="2016570091">
    <w:abstractNumId w:val="7"/>
  </w:num>
  <w:num w:numId="8" w16cid:durableId="1083768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A8"/>
    <w:rsid w:val="00030645"/>
    <w:rsid w:val="006068D2"/>
    <w:rsid w:val="00994CA8"/>
    <w:rsid w:val="00D8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3EEC4"/>
  <w15:docId w15:val="{08015692-B81A-4247-9487-A04ADD87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3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45"/>
  </w:style>
  <w:style w:type="paragraph" w:styleId="Footer">
    <w:name w:val="footer"/>
    <w:basedOn w:val="Normal"/>
    <w:link w:val="FooterChar"/>
    <w:uiPriority w:val="99"/>
    <w:unhideWhenUsed/>
    <w:rsid w:val="0003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WPItd3rqqX77qmOQvpPEMmnVw==">CgMxLjA4AHIhMW9DRVB4VlpZWVAyYTdQbnUwQVA4TDJwZEdkWFBNQXp4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2883</Characters>
  <Application>Microsoft Office Word</Application>
  <DocSecurity>0</DocSecurity>
  <Lines>24</Lines>
  <Paragraphs>6</Paragraphs>
  <ScaleCrop>false</ScaleCrop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Amy Ricks</cp:lastModifiedBy>
  <cp:revision>2</cp:revision>
  <dcterms:created xsi:type="dcterms:W3CDTF">2026-07-01T17:03:00Z</dcterms:created>
  <dcterms:modified xsi:type="dcterms:W3CDTF">2026-07-01T17:03:00Z</dcterms:modified>
</cp:coreProperties>
</file>